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 w:rsidRPr="00567FBC">
        <w:rPr>
          <w:rFonts w:ascii="Times New Roman" w:eastAsia="Times New Roman" w:hAnsi="Times New Roman"/>
          <w:sz w:val="28"/>
          <w:szCs w:val="28"/>
        </w:rPr>
        <w:t>Рангаева С.И. «Отече</w:t>
      </w:r>
      <w:r>
        <w:rPr>
          <w:rFonts w:ascii="Times New Roman" w:eastAsia="Times New Roman" w:hAnsi="Times New Roman"/>
          <w:sz w:val="28"/>
          <w:szCs w:val="28"/>
        </w:rPr>
        <w:t xml:space="preserve">ственная история»    </w:t>
      </w:r>
      <w:r w:rsidR="00CC1CA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 w:rsidR="00EA0F7E">
        <w:rPr>
          <w:rFonts w:ascii="Times New Roman" w:eastAsia="Times New Roman" w:hAnsi="Times New Roman"/>
          <w:sz w:val="28"/>
          <w:szCs w:val="28"/>
        </w:rPr>
        <w:t>2ТО    16</w:t>
      </w:r>
      <w:r w:rsidR="00730024">
        <w:rPr>
          <w:rFonts w:ascii="Times New Roman" w:eastAsia="Times New Roman" w:hAnsi="Times New Roman"/>
          <w:sz w:val="28"/>
          <w:szCs w:val="28"/>
        </w:rPr>
        <w:t>.11</w:t>
      </w:r>
      <w:r w:rsidR="0080259B">
        <w:rPr>
          <w:rFonts w:ascii="Times New Roman" w:eastAsia="Times New Roman" w:hAnsi="Times New Roman"/>
          <w:sz w:val="28"/>
          <w:szCs w:val="28"/>
        </w:rPr>
        <w:t>.21</w:t>
      </w:r>
    </w:p>
    <w:p w:rsidR="009C6D84" w:rsidRPr="009C6D84" w:rsidRDefault="00567FBC" w:rsidP="009C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</w:t>
      </w:r>
      <w:r w:rsidR="009C6D84">
        <w:rPr>
          <w:rFonts w:ascii="Times New Roman" w:hAnsi="Times New Roman"/>
          <w:b/>
          <w:sz w:val="28"/>
          <w:szCs w:val="28"/>
        </w:rPr>
        <w:t>:</w:t>
      </w:r>
      <w:r w:rsidR="009C6D84" w:rsidRPr="009C6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Кризис феодально</w:t>
      </w:r>
      <w:r w:rsid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крепостнической системы (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п.  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3E7080" w:rsidRPr="009C6D84" w:rsidRDefault="009C6D84" w:rsidP="009C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Пореформенная эпоха (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п.  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в.)</w:t>
      </w:r>
    </w:p>
    <w:p w:rsidR="00E8328B" w:rsidRPr="00E8328B" w:rsidRDefault="00E8328B" w:rsidP="00E83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цель:</w:t>
      </w:r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ознакомить с новым административно-территориальным устройством края в 1 пол. Х1Хв. и с зарождением промышленного производства на Донбассе; раскрыть последствия реформ 60-70 х г.Х1Хв в Российской империи; охарактеризовать капиталистическую модернизацию края.</w:t>
      </w:r>
    </w:p>
    <w:p w:rsidR="00E8328B" w:rsidRPr="00E8328B" w:rsidRDefault="00E8328B" w:rsidP="00E83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E8328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E8328B" w:rsidRDefault="00E8328B" w:rsidP="00E83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цель:</w:t>
      </w:r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воспитовать чувство патриотизма и уважения к историческому прошлому своего народа.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1C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Задачи: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CC1CA0">
        <w:rPr>
          <w:lang w:val="uk-UA"/>
        </w:rPr>
        <w:t xml:space="preserve"> </w:t>
      </w:r>
      <w:r w:rsidRPr="00CC1C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особенности </w:t>
      </w: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</w:t>
      </w: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нашего региона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ХIХ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веке.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 xml:space="preserve">2.Определить социальные силы, роль личности в истории, созданные ими государственные образования. 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CA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CC1CA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C1CA0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FA02E2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D5496A" w:rsidRPr="00D43454" w:rsidRDefault="00567FBC" w:rsidP="00D434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1.Пореформенная эпоха Донбасса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2.Промышленный переворот в Донбассе. Формирование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предпринимательской элиты.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3.Роль иностранного капитала в развитии Донбасса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4.Внутренняя и внешняя торговля. Социальный, национальный состав Донбасса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0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5720D5" w:rsidRPr="005720D5">
        <w:rPr>
          <w:rFonts w:ascii="Georgia" w:hAnsi="Georgia"/>
          <w:color w:val="333333"/>
        </w:rPr>
        <w:t xml:space="preserve"> </w:t>
      </w:r>
      <w:r w:rsidR="005720D5"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февраля 1861 г. в Государственном совете Александр II подписал Положения о реформе (17 законодательных актов) и Манифест об отмене </w:t>
      </w:r>
      <w:hyperlink r:id="rId6" w:history="1">
        <w:r w:rsidR="005720D5" w:rsidRPr="005720D5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крепостного права</w:t>
        </w:r>
      </w:hyperlink>
      <w:r w:rsidR="005720D5" w:rsidRPr="00572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Центральным зве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</w:t>
      </w:r>
      <w:r w:rsid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крестьянской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реформы был вопрос о земле.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земля в имении признавалась собств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енностью помещика и та, которая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находилась в распоряжении крестьян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Они должны были выкупить свою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землю. До выкупа своих наделов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крестьяне назывались «временно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обязанными», т.е. нести повинн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в виде барщины или оброка.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крестьянских наделов,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правило, были ниже старых,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которыми крестьяне пользовались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реформы. Поэтому помещики по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законодательству получали право отрезат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«лишние земли» у своих бывших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крестьян.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 территория Дон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басса относилась к тому району,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душевной надел составлял от 3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6,5 десятин (Екатеринославская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губерния) и от 3 до 4,5 десятин (харьковская губерния). Однако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крестьян получили в пределах 3-4 дес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ятин на мужскую душу, остальная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земля в виде отрезков осталась у помещиков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подсчетам экономистов, для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потребностей крестьянского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хозяйства требовалось от 5 до 8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десятин на душу (в зависимости от региона).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Таким образом, большинство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рестьян не получили необходимой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нормы. Помимо этого, помещики 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 право переселить крестьян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заведомо негодные земли. Значительн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часть помещичьих крестьян (в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Бахмутском уезде до 25%) получила так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называемые дарственные наделы –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одной десятине на ревизскую душу.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Получив дарственный надел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ликвидировав всякие отношения с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помещиком, некоторые крестьяне сум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 приобрести по дешевым ценам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землю и оказались в лучшем положении, 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те, кто перешел на выкуп. При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 в среднем на один двор при покупке приходилось от 6,2 до 16,1 десятин.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большинстве своем крестьянская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семья имела недостаточно земли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ведения товарного хозяйства. Часть крестьян, чтобы поддержать свое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хозяйство, прибегали к аренде земли не т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олько у помещиков, но и у более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зажиточных односельчан, к отходнич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еству или к другим формам найма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 рук. Появление этой пр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ослойки способствовало развитию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капитализма, как в сельском хозяйстве, так и в промышленности.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января 1864 г. вводилась новая сист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ема государственного управления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местах: земские 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органы самоуправления. </w:t>
      </w:r>
      <w:r w:rsid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Земства -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всесословные выборные органы мес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тного самоуправления. Они имели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четкую структуру: распорядител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ьные органы – земские собрания,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исполнительные органы – земские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управы. Срок избрания – 3 года.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Выборы производились по куриям.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первую и вторую курию входили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землевладельцы, собственники про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мышленных и торговых заведений,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имевшие определенный имущественный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ценз. Третья курия состояла 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 сельских обществ, имущест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венный ценз здесь отсутствовал.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курии избиралось определенное к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оличество гласных, в результате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щики получали большинство мест.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Земства вводили постепенно. В1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866 году земства были введены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Екатеринославской и Бахмутской губернии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Мариупольское уездное земство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выделилось из Александровского в 1873 году.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земств было ограничен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чисто хозяйственными нуждами: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и содержание местных путей сообщения, земских школ, больниц,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приходов, продовольственного обеспечения, строительство местных дорог и</w:t>
      </w:r>
    </w:p>
    <w:p w:rsidR="00CA12C1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мостов, содержанием тюрем и домов д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умалишенных и др. Земства не 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имели права заниматься политической деятельностью. Земства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сыграли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большую роль в развитии хозяйственной и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культурной жизни региона. Велик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вклад в распространении грамотности среди крестьян. </w:t>
      </w:r>
    </w:p>
    <w:p w:rsidR="00D43454" w:rsidRPr="00D43454" w:rsidRDefault="00CA12C1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концу ХIХ в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создано в Бахмутском и Мариупо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льском уездах 108 земских школ.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открыты земские больницы. Медицинская помощь и выдача лекарств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осуществлялась бесплатно. Земства оказы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вали содействие распространению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агрономических знаний в деревне.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Населению бесплатно раздавался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посадочный материал, создавались показа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тельные поля. Появились земские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врачи, учителя, агрономы, статисты.</w:t>
      </w:r>
    </w:p>
    <w:p w:rsidR="005720D5" w:rsidRPr="005720D5" w:rsidRDefault="005720D5" w:rsidP="00572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аиболее радикальной из преобразований 1860–1870 гг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судебная реформа 1864г.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судебной реформе Россия получала обновленный суд, который был основан на принципах буржуазного права, а именно новый суд стал: бессословным; гласным; состязательным; независимым.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Реформа вводила выборность некоторых судебных органов.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новой системой судопроизводства в судебных процессах участвовали прокурор и адвокат.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о виновности или невиновности обвиняемого решался присяжными заседателями.</w:t>
      </w:r>
    </w:p>
    <w:p w:rsidR="005720D5" w:rsidRPr="00D43454" w:rsidRDefault="005720D5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Была разграничена компетенция различных судебных инстанций. Высшей судебной инстанцией являлся Сенат.</w:t>
      </w:r>
    </w:p>
    <w:p w:rsidR="00D43454" w:rsidRDefault="005720D5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1870г была проведена реформа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управления. Выборы в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городскую Думу проходили раз в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года. На заседании Думы избира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лись управа и городской голова.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Компетенция городского самоуправления была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ограничена рамками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хозяйственных вопросов: благоустройство,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попечение о местной торговле и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промышленности, о здравоохранении и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образовании, противопожарные и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санитарные меры. Органы городского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самоуправления сыграли немалую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в хозяйственно-культурном развитии региона.</w:t>
      </w:r>
    </w:p>
    <w:p w:rsidR="005720D5" w:rsidRPr="005720D5" w:rsidRDefault="005720D5" w:rsidP="00572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еобходимость проведения военной реформы стала очевидной в связ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поражением в Крымской войне. Она проводилась  в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1874 г. В результате военной реформы были отменены рекрутские наборы; введена всеобщая воинская повинность, которую должны были отбывать все мужчины без различия сословий, которые достигли 20 лет, были годны к службе по здоровью; срок службы в армии был существенно сокращен: в пехоте вместо 25 лет – 6 лет, во флоте – 7 лет; стала действовать система многообразных льгот по сокращению срока службы для лиц, получающих образование, помогающих родителям и др.</w:t>
      </w:r>
    </w:p>
    <w:p w:rsidR="00CA12C1" w:rsidRDefault="0001246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Проведенные реформы существенно изменили прежний уклад общественной жизни и государства. Таким образом, были сделаны шаги на пути превращения России в буржуазную монархию. </w:t>
      </w:r>
    </w:p>
    <w:p w:rsidR="00012463" w:rsidRPr="00D43454" w:rsidRDefault="0001246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.Во второй половине ХIХ столетия, в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связи с отменой крепостничества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развитием капиталистических отношений, быстрыми темпами происходит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модернизация промышленного производства Донбасса, строятся железные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дороги, основываются металлургиче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ская и металлообрабатывающая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промышленность, открываются но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вые шахты, заводы. Промышленные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переворот, начавшийся в 30-е г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ХIХ в. сделал большой шаг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экономическом развитии Донбасса.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Характерной чертой развития угольн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промышленности в этот период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расширение и техническое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переоснащение уже существующих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рудников, а не с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троительство новых предприятий.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ХIХ в. набирает размах акц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ионерное предпринимательство на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базе уже существующих рудников. В 190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г. на их долю приходилось 75%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добыто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в бассейне угля.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Одновременно с развитием угол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ьной промышленности зарождается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черная металлургия. В 1866 г. на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выгодных условиях поучил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концессию князь Кочубей, который наме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ревался построить на юге России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 для изготовления рельсов из местного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чугуна. Но он не смог привлечь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строительства завода инвестиции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1868 г. уступил свои права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английскому заводчику Дж. Юзу.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расцвет южной металлу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ргии приходился на последние 15 л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ХIХ в.. За это время было основано 17 металлургических (дом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енных)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заводов, из ко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торых 12 находились в Донбассе.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Горнопромышленный Юг быст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 оттеснил Урал и стал главным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металлургическим центром страны. Донб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 производил 79% всего южного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чугуна. Доля Донбасса в общероссийской в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ыплавке чугуна выросла в 6 раз,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составив в 1900 г. 36,1%.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Продолжалась механизация в сталел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итейном производство, в котором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участвовали выдающиеся инженеры 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ех лет Павлов, Курако и др.. На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заводах Юга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были самые боль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шие доменные печи, работавшие с применением доменного дутья.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машиностроительных пред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приятий Донбасса крупнейшим был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Луганский паровозостроительный за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вод, построенный в конце ХIХ в.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немецким капиталистом Гартманом.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Химическая промышленнос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была представлена заводами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Лисичанске и близ Славянска. П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ервенцем был содовый завод близ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Лисичанска. Донбасс давал стране такж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поваренную соль на солеварнях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Славянска и Бахмута, кислоты, стекл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и стеклянные изделия. Всего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Донбассе к 1900 г. существовало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300 разного рода предприятий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металлообрабатывающей, химической, горнодобывающей, пищевой</w:t>
      </w:r>
    </w:p>
    <w:p w:rsidR="00D43454" w:rsidRPr="00D43454" w:rsidRDefault="00B85B2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промышленности.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угольной промышленн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в 60- гг. ХIХ в. привело к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расширению состава предприн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имателей. Возрастает количество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углепромышленников из местных промыш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ленников, которые производили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угля на собственных землях. Это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Иловайский, В. Рутченко, П. Карпов.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конца 60-х годов начинается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приток купеческих капиталов.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угольную промышленность. Среди них И. Уманский, С. Поляков, А.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Алчевский. Значительно увеличило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 количество промышленников 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казаков. Это Байдалановы, С. Корнеев, И. Кошкин и др.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60-70-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гг. ХIХ в. буржуазия Донбасса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комплектовалась за счет помещиков, купечеств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крестьян и казаков. В 80-90-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гг. ХIХ в. происходит расширение со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става буржуазии за счет притока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технической интеллигенции (Н. Авдако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в, А. Завадский, Ф. Енакиев, 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Горлов) и предпринимателей-иностранцев.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индустриальна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буржуазия Донбасса постепенно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превращалась в класс капиталист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ического общества, который имел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разнородные социальные элементы.</w:t>
      </w:r>
    </w:p>
    <w:p w:rsidR="00CA12C1" w:rsidRPr="00D43454" w:rsidRDefault="00CA12C1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AF9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Природные богатства региона,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дешевая рабочая сила, льготные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правительства привлекают иностр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анных инвесторов, в особенности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франко-бельгийских и английских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Приливу иностранных капиталов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содействовало и то обстоятельство, что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90-е годы финансовое хозяйство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 значительно оздоровилось. Финанс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овая реформа С. Витте позволила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твердое денежное обращени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что избавляло иностранцев от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риска потери на колеблющейся нетвердо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валюте. Во ввозе иностранного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капитала были заинтересованы и сами оте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чественные капиталисты, которые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получали прибыль от участия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иностранно-русских акционерных компаниях.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60-80- е годы иностранные предприниматели предпочит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помещать средства в железнодорож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займы. Именно в это время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Донбассе были проложены основные ж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елезнодорожные линии. В 1857 г.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учреждено Главное общество железны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дорог и разработана программа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железнодорожного строительства. 60-70- е годы ХIХ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вошли в историю как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«железнодорожной горячки». </w:t>
      </w:r>
      <w:r w:rsidR="00012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1868</w:t>
      </w:r>
      <w:r w:rsid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 началось строительство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Курско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Харьковско-Азовской железной дороги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3F59" w:rsidRP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построены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1872г. Константиновская</w:t>
      </w:r>
      <w:r w:rsidR="00DE0AF9" w:rsidRP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железная дорога, </w:t>
      </w:r>
      <w:r w:rsid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84 г. – Екатерининская железная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дорога, соединившая Донецкий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каменноугольный и Криворожский </w:t>
      </w:r>
      <w:r w:rsid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железорудный бассейны.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строились желез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дороги почти без применения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механизации. Нищая деревня обес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печивала дешевой рабочей силой.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работы выполняли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грабари – р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абочие с собственной подводой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лошадью. К началу ХХ в. юг Украины по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густоте железных дорог стал на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место в России. Железные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дороги сыграли решающую роль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развитии Донбасса.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иностранный капитал устреми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лся в промышленность. В 1867 г.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английский предприниматель Джон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Юз закладывает «Новороссийское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каменноугольного, железн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и рельсового производства».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1869 году он строит металлургический к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омбинат, с расширением которого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 поселок Юзовка (Донецк). Поселок быстро растет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превращается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большой промышленный центр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Юга России. Через Мариупольский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морской порт донецкий уголь и про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дукция металлургических заводов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пробиваться на внешний рынок. 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1872 году было образовано пер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вое акционерное каменноугольное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– «Общество Южно-Русской к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аменноугольной промышленности».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масса капиталистов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угольной промышленности была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французского и бельгийского проис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хождения. Эти общества добывали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свыше 79% от всей добычи угля в Дон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бассе. Характерной особенностью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угольной промышленности было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то, что большинству акционерных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 запрещалось приобретать недв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ижимость для иных целей, нежели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производства. И если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вокруг металлургических заводов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возникали поселки, которые затем вырастали в города, то вокру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угольных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шахт такого не было. К 1900 г. в Донбассе действовало уже 12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металлургических заводов, 11 из которых были построены на средства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иностранных предпринимателей.</w:t>
      </w:r>
    </w:p>
    <w:p w:rsidR="00B85B23" w:rsidRPr="00D43454" w:rsidRDefault="00B85B2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внутренней торговл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было закономерным результатом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капиталистических преобразовани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модернизации экономики. Рост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товарности хозяйства, промышленный пер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еворот и индустриализация, рост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городов и поселков, расширение банковской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акционерной систем, рост сети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магазинов, складов, усовершенствование мо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рского порта, появление почты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телеграфа – все эти ф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акторы влияли на рост торговли.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главных объектов торг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овли был хлеб и уголь. Из пром.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товаров предметами торговли были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кирпич, цемент, известь, металл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(стальные рельсы, железо, наковальни, ме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талл. конструкции). Развивалось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винокуренное производство. Важным объ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ектом торговли становится соль.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 городов способствовали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стационарной торговли.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Расширяется география торгов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отношений. Из Мариуполя муку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отправляли в Ейск, Бердянск, Керчь, Феодосию, земледельческие оруди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труда шли в Донецкий регион и Таври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ческую губернию, рыба, фрукты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огородная зелень вглубь России. Сырье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регион поставлялось из разных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регионов России: кожа и сало из Кубанской 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бласти, Донской области, воск –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Ростова, хмель – из Варшавы и Волынской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губернии, чугун – из уральских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заводов.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место занимает ярмарочн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торговля, которые имели ярко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выраженный сельскохозяйственный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характер. Центрами ярмарок были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Камышеваха, Скотоватая, Гришино, Калино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вка. Проводились до 7 дней. Они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почти полностью обеспечивали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нутренние потребности Донбасса.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90-х годах происходит расширени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внешних рынков сбыта товаров.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Усиливается вывоз минерального то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плива в Центрально-промышленный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район, Мос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кву и Петербург, Приднестровье.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практическая попытка экспорта дон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ецкого угля была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предпринята в 1892 году в Констан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тинополь. Однако там он не смог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конкурировать с дешевым по себестоимости английским углем.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середины 90-х начинается п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остепенное оживление российско-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болгарских связей. Основным продуктом экспорта в Болга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рию стала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донецкая каменная соль.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Последние десятилетия ХIХ в. характ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еризовались попыткой владельцев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шахт освоить румынский рынок. Первая па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ртия в количестве 10 тыс. пудов отправлена в 1890 г.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промышленных товаров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ывозились пшеница, ячмень, лен,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рожь, макуха и в небольших количествах кожа и шерсть.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Морские перевозки по Азовско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 морю увеличились, когда была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подведена железная дорога, соединившая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порты Азовья со всеми регионами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России. На первое место по тоннажу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перевозках морем выходит уголь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ецкого бассейна.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1886 г. началось строительство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нового, более глубоководного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современного в техническом осн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ащении Мариупольского порта под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руководством М. Лисовского. За 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года были построены основные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торговые сооружения, К новому порту была подведен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железная дорога,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порту установлены 2 углеперегружателя, к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отельная и другие сооружения.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дальнейшем построены внутренний мол,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маяки, производилось углубление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акватории порта.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ежедневный вывоз грузов из Мар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иуполя за период с 1880 по 1889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 составлял в среднем около 4 тыс. пудов,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после открытия нового порта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вывоз грузов увеличился до 12 тыс. пудов.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ХIХ в. по итогам переписи 18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97 г. по темпам роста населения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Екатеринославская губерния занимае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первое место среди украинских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губерний. Рост населения происходил за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 естественного прироста, 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вследствие переселения в Донбасс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большого количества рабочих 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губерний европейской России.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социальному составу крестьянство сост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авляло основную массу населения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около 80%, торгово-промышленное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15%, непроизводительное – 5%.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Перепись не содержит 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ведений о национальном составе.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Приблизительно его можно определить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родному языку. Национальный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населения Донбасса (Бахму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тский уезд, Мариупольский уезд,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Славяносербский уезд, Старобельски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уезд, г. Славянск), по данным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Всероссийской переписи 1897 г., были следующими: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Малороссы  — 62,5 %; великороссы  — 24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,2 %; белорусы  — 1 %; греки  —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4,2 %; немцы — 3,0 %; евреи  — 2,0 %;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татары  — 1,4 %.Всего 1 136 361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Определенные данные из переписи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подчерпнуть о грамотности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населения. Процент грамотных сос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тавлял 21,5. Наибольший процент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грамотных проживал в Мариупольском уезде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26,2%, в Бахмутском – 21,4%.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переписи в горнодобывающей промышленности русс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составляли 74%, украинцы – 22,3%, а в ме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таллургической промышленности –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соответственно 69 и 20,2%.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Бурное экономическое развитие рег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иона вносит свои коррективы и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систему образования. Вводятся начальн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земские сельские и фабрично-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заводские городские школы, открыва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ются начальные школы на крупных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предприятиях, зарождается полиграфия, кн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игопечатание, появляются первые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общедоступные библиотеки в уездном горо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Бахмут. В городе Мариуполь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1899 году выходит п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ервая в Донбассе газета – «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Мариупольский справочный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листок»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Донбассе рождаются, живу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и работают яркие литературные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личности – В. Гаршин и Н. Черня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вский, восходит звезда большого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пейзажиста Архипа Куинджи. Посещ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Донецкого края выдающимися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деятелями науки, литературы, искусства обогащ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ают культуру Донбасса. 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1896 году на промышленной и х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удожественной выставке в Нижнем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Новгороде украшением павильона Ново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российского общества становится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уникальная пальма, изготовленная из ч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асти рельса кузнецами-умельцами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Юзовского металлургического завода А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лексеем Ивановичем Мерцаловым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помощником-молотобойцем Филипп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Федотовичем Шкариным. Пальма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Мерцалова является сегодня символом Донетчины. </w:t>
      </w:r>
    </w:p>
    <w:p w:rsidR="00012463" w:rsidRPr="00D43454" w:rsidRDefault="0001246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1.Бунтовский С.Ю. История Донбасса. – Донецк: «Донбасская Русь»,2015.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2.История родного края. Учебное пособие / Авторы: Р.Д.Лях, В.Н.Никольский.- Донецк  Из-во «Фирма «Кардинал»,1998.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3.Кобыляков Н.М. Из истории Донбасса: учебное </w:t>
      </w:r>
      <w:r w:rsidR="00CC1CA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пособие. – Донецк:ОблИПО,2000.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4.</w:t>
      </w: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5.Степкин В.П. История Донбасса в лицах,- Донецк: Алекс, 2012.</w:t>
      </w:r>
    </w:p>
    <w:p w:rsidR="00012463" w:rsidRPr="00A833E3" w:rsidRDefault="0001246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3454" w:rsidRPr="00A833E3" w:rsidRDefault="00A833E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Вопросы для самоконтроля: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 основании каких норм проводилась крестьянская реформа в нашем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крае?</w:t>
      </w:r>
    </w:p>
    <w:p w:rsidR="00D43454" w:rsidRPr="00D43454" w:rsidRDefault="00D43454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2.Назовите главный принц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 формирования земских органов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самоуправления. 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3.Охарактеризуйте особенности промышлен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развития нашего региона 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половине ХIХ в.; объяснит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причины этих особенностей, 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последствия.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4.Какие факторы способствовали разви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тию торговли во второй половине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ХIХ в. в нашем крае?</w:t>
      </w:r>
    </w:p>
    <w:p w:rsidR="00B6153A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5.Какие изменения в национальном, социал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ьном составе населения принесла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перепись населения 1897 года в нашем крае?</w:t>
      </w:r>
    </w:p>
    <w:p w:rsidR="000936F4" w:rsidRPr="004B2A4E" w:rsidRDefault="000936F4" w:rsidP="00433F59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36F4" w:rsidRPr="00433F59" w:rsidRDefault="00567FBC" w:rsidP="00012463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  <w:r w:rsidR="002C7B0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433F59" w:rsidRDefault="00A833E3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="00433F59"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Найдите в тексте</w:t>
      </w:r>
      <w:r w:rsidR="00433F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лекции события к данным датам: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1861 –</w:t>
      </w:r>
    </w:p>
    <w:p w:rsidR="00012463" w:rsidRDefault="00012463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1864 –</w:t>
      </w:r>
    </w:p>
    <w:p w:rsidR="00012463" w:rsidRDefault="00012463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1868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1869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1886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1892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1899 </w:t>
      </w:r>
      <w:r w:rsidR="0080259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–</w:t>
      </w:r>
    </w:p>
    <w:p w:rsidR="0080259B" w:rsidRPr="00433F59" w:rsidRDefault="0080259B" w:rsidP="00A833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833E3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="00A833E3"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Какую роль</w:t>
      </w:r>
      <w:r w:rsidR="00A833E3" w:rsidRP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играли земст</w:t>
      </w:r>
      <w:r w:rsid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 в решении социальных пр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облем и</w:t>
      </w:r>
      <w:r w:rsid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33E3" w:rsidRP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развитии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народного хозяйства</w:t>
      </w:r>
      <w:r w:rsidR="00A833E3" w:rsidRP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80259B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259B" w:rsidRPr="0080259B" w:rsidRDefault="0080259B" w:rsidP="00802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259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3.Назовите</w:t>
      </w:r>
      <w:r w:rsidRPr="008025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особенности промышленного развития нашего региона во второй половине ХIХ в.; объясните причины этих особенностей, их последствия.</w:t>
      </w:r>
    </w:p>
    <w:p w:rsidR="0080259B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259B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33F59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9576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433F59"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Подготовьте сообщение</w:t>
      </w:r>
      <w:r w:rsidR="00433F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одном из донбасских предпринимателей</w:t>
      </w:r>
      <w:r w:rsidR="00433F59" w:rsidRP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3F59" w:rsidRPr="00433F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ХIХ в</w:t>
      </w:r>
      <w:r w:rsid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0259B" w:rsidRPr="00A833E3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936F4" w:rsidRDefault="0080259B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9576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9576DB" w:rsidRPr="009576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Заполните таблицу</w:t>
      </w:r>
      <w:r w:rsid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«Реформы 60-70-хг.</w:t>
      </w:r>
      <w:r w:rsidR="009576DB" w:rsidRPr="00957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76DB" w:rsidRP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ХIХ в</w:t>
      </w:r>
      <w:r w:rsid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.»</w:t>
      </w:r>
    </w:p>
    <w:p w:rsidR="009576DB" w:rsidRDefault="009576DB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Ind w:w="776" w:type="dxa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</w:tblGrid>
      <w:tr w:rsidR="009576DB" w:rsidTr="009576DB">
        <w:tc>
          <w:tcPr>
            <w:tcW w:w="2027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Название реформы</w:t>
            </w:r>
          </w:p>
        </w:tc>
        <w:tc>
          <w:tcPr>
            <w:tcW w:w="2027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27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28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Значение</w:t>
            </w:r>
          </w:p>
        </w:tc>
      </w:tr>
      <w:tr w:rsidR="009576DB" w:rsidTr="009576DB">
        <w:tc>
          <w:tcPr>
            <w:tcW w:w="2027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76DB" w:rsidRDefault="009576DB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936F4" w:rsidRDefault="000936F4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67FBC" w:rsidRPr="007715F2" w:rsidRDefault="00567FBC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C56B4" w:rsidRPr="009E7781" w:rsidRDefault="00635C9F" w:rsidP="00E5143E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до. </w:t>
      </w:r>
      <w:r w:rsidR="00EA0F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bookmarkStart w:id="0" w:name="_GoBack"/>
      <w:bookmarkEnd w:id="0"/>
      <w:r w:rsidR="007300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11</w:t>
      </w:r>
      <w:r w:rsidR="008025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.21</w:t>
      </w:r>
    </w:p>
    <w:sectPr w:rsidR="002C56B4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2463"/>
    <w:rsid w:val="00017046"/>
    <w:rsid w:val="000255CC"/>
    <w:rsid w:val="00034738"/>
    <w:rsid w:val="00034938"/>
    <w:rsid w:val="00082F9E"/>
    <w:rsid w:val="00090862"/>
    <w:rsid w:val="000936F4"/>
    <w:rsid w:val="000C735B"/>
    <w:rsid w:val="000D606C"/>
    <w:rsid w:val="000D6930"/>
    <w:rsid w:val="000E6578"/>
    <w:rsid w:val="000F3B01"/>
    <w:rsid w:val="00100499"/>
    <w:rsid w:val="00114EC2"/>
    <w:rsid w:val="00142B61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800E2"/>
    <w:rsid w:val="002A0D35"/>
    <w:rsid w:val="002A5EAB"/>
    <w:rsid w:val="002B3C51"/>
    <w:rsid w:val="002C56B4"/>
    <w:rsid w:val="002C7B0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A4BA7"/>
    <w:rsid w:val="003C70FB"/>
    <w:rsid w:val="003D3157"/>
    <w:rsid w:val="003E1FCD"/>
    <w:rsid w:val="003E7080"/>
    <w:rsid w:val="004270AD"/>
    <w:rsid w:val="00433F59"/>
    <w:rsid w:val="00447857"/>
    <w:rsid w:val="004720CB"/>
    <w:rsid w:val="0048045B"/>
    <w:rsid w:val="004971AF"/>
    <w:rsid w:val="004A1177"/>
    <w:rsid w:val="004B2A4E"/>
    <w:rsid w:val="004C2996"/>
    <w:rsid w:val="004E0BDE"/>
    <w:rsid w:val="004E0C19"/>
    <w:rsid w:val="005217CF"/>
    <w:rsid w:val="00536F41"/>
    <w:rsid w:val="005633B0"/>
    <w:rsid w:val="00567FBC"/>
    <w:rsid w:val="005720D5"/>
    <w:rsid w:val="00581BEC"/>
    <w:rsid w:val="005903D3"/>
    <w:rsid w:val="005B5866"/>
    <w:rsid w:val="005D4C0E"/>
    <w:rsid w:val="005F546D"/>
    <w:rsid w:val="00604B14"/>
    <w:rsid w:val="00607744"/>
    <w:rsid w:val="006258E9"/>
    <w:rsid w:val="00635C9F"/>
    <w:rsid w:val="00675C72"/>
    <w:rsid w:val="00692474"/>
    <w:rsid w:val="006C72F6"/>
    <w:rsid w:val="006D18C1"/>
    <w:rsid w:val="006D2566"/>
    <w:rsid w:val="006F0778"/>
    <w:rsid w:val="006F2411"/>
    <w:rsid w:val="00730024"/>
    <w:rsid w:val="007345DD"/>
    <w:rsid w:val="00737F86"/>
    <w:rsid w:val="00752795"/>
    <w:rsid w:val="00766101"/>
    <w:rsid w:val="007715F2"/>
    <w:rsid w:val="00774774"/>
    <w:rsid w:val="007762A6"/>
    <w:rsid w:val="007B3A0E"/>
    <w:rsid w:val="0080259B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576DB"/>
    <w:rsid w:val="00957B87"/>
    <w:rsid w:val="00963159"/>
    <w:rsid w:val="009631ED"/>
    <w:rsid w:val="009963EB"/>
    <w:rsid w:val="009A2B5E"/>
    <w:rsid w:val="009A7B46"/>
    <w:rsid w:val="009A7C30"/>
    <w:rsid w:val="009C6D84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24D4"/>
    <w:rsid w:val="00A506D6"/>
    <w:rsid w:val="00A626AB"/>
    <w:rsid w:val="00A671B3"/>
    <w:rsid w:val="00A7489D"/>
    <w:rsid w:val="00A8325C"/>
    <w:rsid w:val="00A833E3"/>
    <w:rsid w:val="00A95E84"/>
    <w:rsid w:val="00AE70F5"/>
    <w:rsid w:val="00AF0495"/>
    <w:rsid w:val="00B11AEE"/>
    <w:rsid w:val="00B33B0B"/>
    <w:rsid w:val="00B5287E"/>
    <w:rsid w:val="00B6153A"/>
    <w:rsid w:val="00B85B23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A12C1"/>
    <w:rsid w:val="00CC1CA0"/>
    <w:rsid w:val="00CE3DC2"/>
    <w:rsid w:val="00CF217D"/>
    <w:rsid w:val="00D06381"/>
    <w:rsid w:val="00D1622E"/>
    <w:rsid w:val="00D2034E"/>
    <w:rsid w:val="00D21913"/>
    <w:rsid w:val="00D2795E"/>
    <w:rsid w:val="00D30B56"/>
    <w:rsid w:val="00D406D7"/>
    <w:rsid w:val="00D419D3"/>
    <w:rsid w:val="00D41E81"/>
    <w:rsid w:val="00D43454"/>
    <w:rsid w:val="00D508DD"/>
    <w:rsid w:val="00D5496A"/>
    <w:rsid w:val="00DA12C3"/>
    <w:rsid w:val="00DB37CC"/>
    <w:rsid w:val="00DC65BC"/>
    <w:rsid w:val="00DD2CE0"/>
    <w:rsid w:val="00DE0AF9"/>
    <w:rsid w:val="00DF0886"/>
    <w:rsid w:val="00E12F84"/>
    <w:rsid w:val="00E31CD1"/>
    <w:rsid w:val="00E3301E"/>
    <w:rsid w:val="00E35717"/>
    <w:rsid w:val="00E5143E"/>
    <w:rsid w:val="00E64CBB"/>
    <w:rsid w:val="00E64D2B"/>
    <w:rsid w:val="00E67FBD"/>
    <w:rsid w:val="00E8328B"/>
    <w:rsid w:val="00E874AC"/>
    <w:rsid w:val="00EA0047"/>
    <w:rsid w:val="00EA0F7E"/>
    <w:rsid w:val="00EC551F"/>
    <w:rsid w:val="00EE6133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DA30"/>
  <w15:docId w15:val="{A26E33A2-3088-4314-838E-B56962DE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_11883_otmena-krepostnogo-prava-i-reformi-----h-gg-hh-veka-v-ros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2640-4E79-4818-81D8-D10B395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148</cp:revision>
  <dcterms:created xsi:type="dcterms:W3CDTF">2020-06-08T14:37:00Z</dcterms:created>
  <dcterms:modified xsi:type="dcterms:W3CDTF">2021-11-12T09:42:00Z</dcterms:modified>
</cp:coreProperties>
</file>